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60EB" w14:textId="77777777" w:rsidR="00965B98" w:rsidRDefault="00965B98" w:rsidP="00965B98">
      <w:pPr>
        <w:pStyle w:val="KeinLeerraum"/>
        <w:rPr>
          <w:rFonts w:ascii="Arial" w:hAnsi="Arial" w:cs="Arial"/>
          <w:sz w:val="22"/>
          <w:szCs w:val="22"/>
        </w:rPr>
      </w:pPr>
      <w:r>
        <w:rPr>
          <w:rFonts w:ascii="Arial" w:hAnsi="Arial" w:cs="Arial"/>
          <w:sz w:val="22"/>
          <w:szCs w:val="22"/>
        </w:rPr>
        <w:t>Absender:</w:t>
      </w:r>
    </w:p>
    <w:p w14:paraId="213ECDB2" w14:textId="77777777" w:rsidR="00965B98" w:rsidRDefault="00965B98" w:rsidP="00965B98">
      <w:pPr>
        <w:pStyle w:val="KeinLeerraum"/>
        <w:rPr>
          <w:rFonts w:ascii="Arial" w:hAnsi="Arial" w:cs="Arial"/>
          <w:color w:val="4EA72E" w:themeColor="accent6"/>
          <w:sz w:val="22"/>
          <w:szCs w:val="22"/>
        </w:rPr>
      </w:pPr>
      <w:r>
        <w:rPr>
          <w:rFonts w:ascii="Arial" w:hAnsi="Arial" w:cs="Arial"/>
          <w:color w:val="4EA72E" w:themeColor="accent6"/>
          <w:sz w:val="22"/>
          <w:szCs w:val="22"/>
        </w:rPr>
        <w:t>Name</w:t>
      </w:r>
    </w:p>
    <w:p w14:paraId="0165F398" w14:textId="77777777" w:rsidR="00965B98" w:rsidRDefault="00965B98" w:rsidP="00965B98">
      <w:pPr>
        <w:pStyle w:val="KeinLeerraum"/>
        <w:rPr>
          <w:rFonts w:ascii="Arial" w:hAnsi="Arial" w:cs="Arial"/>
          <w:color w:val="4EA72E" w:themeColor="accent6"/>
          <w:sz w:val="22"/>
          <w:szCs w:val="22"/>
        </w:rPr>
      </w:pPr>
      <w:r>
        <w:rPr>
          <w:rFonts w:ascii="Arial" w:hAnsi="Arial" w:cs="Arial"/>
          <w:color w:val="4EA72E" w:themeColor="accent6"/>
          <w:sz w:val="22"/>
          <w:szCs w:val="22"/>
        </w:rPr>
        <w:t>Straße</w:t>
      </w:r>
    </w:p>
    <w:p w14:paraId="3F3EBE19" w14:textId="77777777" w:rsidR="00965B98" w:rsidRDefault="00965B98" w:rsidP="00965B98">
      <w:pPr>
        <w:pStyle w:val="KeinLeerraum"/>
        <w:rPr>
          <w:rFonts w:ascii="Arial" w:hAnsi="Arial" w:cs="Arial"/>
          <w:color w:val="4EA72E" w:themeColor="accent6"/>
          <w:sz w:val="22"/>
          <w:szCs w:val="22"/>
        </w:rPr>
      </w:pPr>
      <w:r>
        <w:rPr>
          <w:rFonts w:ascii="Arial" w:hAnsi="Arial" w:cs="Arial"/>
          <w:color w:val="4EA72E" w:themeColor="accent6"/>
          <w:sz w:val="22"/>
          <w:szCs w:val="22"/>
        </w:rPr>
        <w:t>Postleitzahl Ort</w:t>
      </w:r>
    </w:p>
    <w:p w14:paraId="650FA18B" w14:textId="77777777" w:rsidR="00965B98" w:rsidRDefault="00965B98" w:rsidP="00965B98">
      <w:pPr>
        <w:pStyle w:val="KeinLeerraum"/>
        <w:rPr>
          <w:rFonts w:ascii="Arial" w:hAnsi="Arial" w:cs="Arial"/>
          <w:sz w:val="22"/>
          <w:szCs w:val="22"/>
        </w:rPr>
      </w:pPr>
    </w:p>
    <w:p w14:paraId="23B53C59" w14:textId="77777777" w:rsidR="00965B98" w:rsidRDefault="00965B98" w:rsidP="00965B98">
      <w:pPr>
        <w:pStyle w:val="KeinLeerraum"/>
        <w:rPr>
          <w:rFonts w:ascii="Arial" w:hAnsi="Arial" w:cs="Arial"/>
          <w:sz w:val="22"/>
          <w:szCs w:val="22"/>
        </w:rPr>
      </w:pPr>
    </w:p>
    <w:p w14:paraId="7AD8D68E" w14:textId="77777777" w:rsidR="00965B98" w:rsidRDefault="00965B98" w:rsidP="00965B98">
      <w:pPr>
        <w:pStyle w:val="KeinLeerraum"/>
        <w:rPr>
          <w:rFonts w:ascii="Arial" w:hAnsi="Arial" w:cs="Arial"/>
          <w:sz w:val="22"/>
          <w:szCs w:val="22"/>
        </w:rPr>
      </w:pPr>
    </w:p>
    <w:p w14:paraId="6BABF693" w14:textId="77777777" w:rsidR="00965B98" w:rsidRDefault="00965B98" w:rsidP="00965B98">
      <w:pPr>
        <w:pStyle w:val="KeinLeerraum"/>
        <w:rPr>
          <w:rFonts w:ascii="Arial" w:hAnsi="Arial" w:cs="Arial"/>
          <w:color w:val="4EA72E" w:themeColor="accent6"/>
          <w:sz w:val="22"/>
          <w:szCs w:val="22"/>
        </w:rPr>
      </w:pPr>
      <w:r>
        <w:rPr>
          <w:rFonts w:ascii="Arial" w:hAnsi="Arial" w:cs="Arial"/>
          <w:color w:val="4EA72E" w:themeColor="accent6"/>
          <w:sz w:val="22"/>
          <w:szCs w:val="22"/>
        </w:rPr>
        <w:t>Herr Frau</w:t>
      </w:r>
    </w:p>
    <w:p w14:paraId="3F1F624F" w14:textId="77777777" w:rsidR="00965B98" w:rsidRDefault="00965B98" w:rsidP="00965B98">
      <w:pPr>
        <w:pStyle w:val="KeinLeerraum"/>
        <w:rPr>
          <w:rFonts w:ascii="Arial" w:hAnsi="Arial" w:cs="Arial"/>
          <w:color w:val="4EA72E" w:themeColor="accent6"/>
          <w:sz w:val="22"/>
          <w:szCs w:val="22"/>
        </w:rPr>
      </w:pPr>
      <w:r>
        <w:rPr>
          <w:rFonts w:ascii="Arial" w:hAnsi="Arial" w:cs="Arial"/>
          <w:color w:val="4EA72E" w:themeColor="accent6"/>
          <w:sz w:val="22"/>
          <w:szCs w:val="22"/>
        </w:rPr>
        <w:t>Name des Abgeordneten/der Abgeordneten</w:t>
      </w:r>
    </w:p>
    <w:p w14:paraId="320B42BF" w14:textId="77777777" w:rsidR="00965B98" w:rsidRDefault="00965B98" w:rsidP="00965B98">
      <w:pPr>
        <w:pStyle w:val="KeinLeerraum"/>
        <w:rPr>
          <w:rFonts w:ascii="Arial" w:hAnsi="Arial" w:cs="Arial"/>
          <w:sz w:val="22"/>
          <w:szCs w:val="22"/>
        </w:rPr>
      </w:pPr>
      <w:r>
        <w:rPr>
          <w:rFonts w:ascii="Arial" w:hAnsi="Arial" w:cs="Arial"/>
          <w:sz w:val="22"/>
          <w:szCs w:val="22"/>
        </w:rPr>
        <w:t>Deutscher Bundestag</w:t>
      </w:r>
    </w:p>
    <w:p w14:paraId="750C6F40" w14:textId="77777777" w:rsidR="00965B98" w:rsidRDefault="00965B98" w:rsidP="00965B98">
      <w:pPr>
        <w:pStyle w:val="KeinLeerraum"/>
        <w:rPr>
          <w:rFonts w:ascii="Arial" w:hAnsi="Arial" w:cs="Arial"/>
          <w:sz w:val="22"/>
          <w:szCs w:val="22"/>
        </w:rPr>
      </w:pPr>
      <w:r>
        <w:rPr>
          <w:rFonts w:ascii="Arial" w:hAnsi="Arial" w:cs="Arial"/>
          <w:sz w:val="22"/>
          <w:szCs w:val="22"/>
        </w:rPr>
        <w:t>Platz der Republik 1</w:t>
      </w:r>
    </w:p>
    <w:p w14:paraId="7914F098" w14:textId="77777777" w:rsidR="00965B98" w:rsidRDefault="00965B98" w:rsidP="00965B98">
      <w:pPr>
        <w:pStyle w:val="KeinLeerraum"/>
        <w:rPr>
          <w:rFonts w:ascii="Arial" w:hAnsi="Arial" w:cs="Arial"/>
          <w:sz w:val="22"/>
          <w:szCs w:val="22"/>
        </w:rPr>
      </w:pPr>
    </w:p>
    <w:p w14:paraId="335EEB49" w14:textId="77777777" w:rsidR="00965B98" w:rsidRDefault="00965B98" w:rsidP="00965B98">
      <w:pPr>
        <w:pStyle w:val="KeinLeerraum"/>
        <w:rPr>
          <w:rFonts w:ascii="Arial" w:hAnsi="Arial" w:cs="Arial"/>
          <w:sz w:val="22"/>
          <w:szCs w:val="22"/>
        </w:rPr>
      </w:pPr>
      <w:r>
        <w:rPr>
          <w:rFonts w:ascii="Arial" w:hAnsi="Arial" w:cs="Arial"/>
          <w:sz w:val="22"/>
          <w:szCs w:val="22"/>
        </w:rPr>
        <w:t>11011 Berlin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4EA72E" w:themeColor="accent6"/>
          <w:sz w:val="22"/>
          <w:szCs w:val="22"/>
        </w:rPr>
        <w:t xml:space="preserve">Ort, den </w:t>
      </w:r>
      <w:proofErr w:type="spellStart"/>
      <w:r>
        <w:rPr>
          <w:rFonts w:ascii="Arial" w:hAnsi="Arial" w:cs="Arial"/>
          <w:color w:val="4EA72E" w:themeColor="accent6"/>
          <w:sz w:val="22"/>
          <w:szCs w:val="22"/>
        </w:rPr>
        <w:t>Tag.Monat</w:t>
      </w:r>
      <w:proofErr w:type="spellEnd"/>
      <w:r>
        <w:rPr>
          <w:rFonts w:ascii="Arial" w:hAnsi="Arial" w:cs="Arial"/>
          <w:color w:val="4EA72E" w:themeColor="accent6"/>
          <w:sz w:val="22"/>
          <w:szCs w:val="22"/>
        </w:rPr>
        <w:t xml:space="preserve"> </w:t>
      </w:r>
      <w:r>
        <w:rPr>
          <w:rFonts w:ascii="Arial" w:hAnsi="Arial" w:cs="Arial"/>
          <w:sz w:val="22"/>
          <w:szCs w:val="22"/>
        </w:rPr>
        <w:t>2025</w:t>
      </w:r>
    </w:p>
    <w:p w14:paraId="5B7510EE" w14:textId="77777777" w:rsidR="00965B98" w:rsidRDefault="00965B98" w:rsidP="00965B98">
      <w:pPr>
        <w:rPr>
          <w:rFonts w:ascii="Arial" w:hAnsi="Arial" w:cs="Arial"/>
          <w:sz w:val="22"/>
          <w:szCs w:val="22"/>
        </w:rPr>
      </w:pPr>
    </w:p>
    <w:p w14:paraId="35176A41" w14:textId="77777777" w:rsidR="00965B98" w:rsidRDefault="00965B98" w:rsidP="00965B98">
      <w:pPr>
        <w:rPr>
          <w:rFonts w:ascii="Arial" w:hAnsi="Arial" w:cs="Arial"/>
          <w:sz w:val="22"/>
          <w:szCs w:val="22"/>
        </w:rPr>
      </w:pPr>
    </w:p>
    <w:p w14:paraId="5E5419C0" w14:textId="77777777" w:rsidR="00965B98" w:rsidRDefault="00965B98" w:rsidP="00965B98">
      <w:pPr>
        <w:rPr>
          <w:rFonts w:ascii="Arial" w:hAnsi="Arial" w:cs="Arial"/>
          <w:b/>
          <w:bCs/>
          <w:sz w:val="22"/>
          <w:szCs w:val="22"/>
        </w:rPr>
      </w:pPr>
      <w:r>
        <w:rPr>
          <w:rFonts w:ascii="Arial" w:hAnsi="Arial" w:cs="Arial"/>
          <w:b/>
          <w:bCs/>
          <w:sz w:val="22"/>
          <w:szCs w:val="22"/>
        </w:rPr>
        <w:t>Novellierung des Tierschutzgesetzes</w:t>
      </w:r>
    </w:p>
    <w:p w14:paraId="5B6CC84B" w14:textId="77777777" w:rsidR="00965B98" w:rsidRDefault="00965B98" w:rsidP="00965B98">
      <w:pPr>
        <w:rPr>
          <w:rFonts w:ascii="Arial" w:hAnsi="Arial" w:cs="Arial"/>
          <w:sz w:val="22"/>
          <w:szCs w:val="22"/>
        </w:rPr>
      </w:pPr>
    </w:p>
    <w:p w14:paraId="774CD483" w14:textId="77777777" w:rsidR="00965B98" w:rsidRDefault="00965B98" w:rsidP="00965B98">
      <w:pPr>
        <w:rPr>
          <w:rFonts w:ascii="Arial" w:hAnsi="Arial" w:cs="Arial"/>
          <w:sz w:val="22"/>
          <w:szCs w:val="22"/>
        </w:rPr>
      </w:pPr>
      <w:r>
        <w:rPr>
          <w:rFonts w:ascii="Arial" w:hAnsi="Arial" w:cs="Arial"/>
          <w:sz w:val="22"/>
          <w:szCs w:val="22"/>
        </w:rPr>
        <w:t xml:space="preserve">Sehr geehrter Herr </w:t>
      </w:r>
      <w:r>
        <w:rPr>
          <w:rFonts w:ascii="Arial" w:hAnsi="Arial" w:cs="Arial"/>
          <w:color w:val="4EA72E" w:themeColor="accent6"/>
          <w:sz w:val="22"/>
          <w:szCs w:val="22"/>
        </w:rPr>
        <w:t>Name</w:t>
      </w:r>
      <w:r>
        <w:rPr>
          <w:rFonts w:ascii="Arial" w:hAnsi="Arial" w:cs="Arial"/>
          <w:sz w:val="22"/>
          <w:szCs w:val="22"/>
        </w:rPr>
        <w:t xml:space="preserve">, </w:t>
      </w:r>
      <w:proofErr w:type="gramStart"/>
      <w:r>
        <w:rPr>
          <w:rFonts w:ascii="Arial" w:hAnsi="Arial" w:cs="Arial"/>
          <w:sz w:val="22"/>
          <w:szCs w:val="22"/>
        </w:rPr>
        <w:t>Sehr</w:t>
      </w:r>
      <w:proofErr w:type="gramEnd"/>
      <w:r>
        <w:rPr>
          <w:rFonts w:ascii="Arial" w:hAnsi="Arial" w:cs="Arial"/>
          <w:sz w:val="22"/>
          <w:szCs w:val="22"/>
        </w:rPr>
        <w:t xml:space="preserve"> geehrte Frau </w:t>
      </w:r>
      <w:r>
        <w:rPr>
          <w:rFonts w:ascii="Arial" w:hAnsi="Arial" w:cs="Arial"/>
          <w:color w:val="4EA72E" w:themeColor="accent6"/>
          <w:sz w:val="22"/>
          <w:szCs w:val="22"/>
        </w:rPr>
        <w:t>Name</w:t>
      </w:r>
      <w:r>
        <w:rPr>
          <w:rFonts w:ascii="Arial" w:hAnsi="Arial" w:cs="Arial"/>
          <w:sz w:val="22"/>
          <w:szCs w:val="22"/>
        </w:rPr>
        <w:t xml:space="preserve">, </w:t>
      </w:r>
      <w:r>
        <w:rPr>
          <w:rFonts w:ascii="Arial" w:hAnsi="Arial" w:cs="Arial"/>
          <w:b/>
          <w:bCs/>
          <w:sz w:val="22"/>
          <w:szCs w:val="22"/>
        </w:rPr>
        <w:t>Name einsetzen nicht zutreffendes löschen</w:t>
      </w:r>
    </w:p>
    <w:p w14:paraId="59819BAD" w14:textId="77777777" w:rsidR="00965B98" w:rsidRDefault="00965B98" w:rsidP="00965B98">
      <w:pPr>
        <w:rPr>
          <w:rFonts w:ascii="Arial" w:hAnsi="Arial" w:cs="Arial"/>
          <w:sz w:val="22"/>
          <w:szCs w:val="22"/>
        </w:rPr>
      </w:pPr>
      <w:r>
        <w:rPr>
          <w:rFonts w:ascii="Arial" w:hAnsi="Arial" w:cs="Arial"/>
          <w:sz w:val="22"/>
          <w:szCs w:val="22"/>
        </w:rPr>
        <w:t xml:space="preserve">diesen Brief schreibe ich Ihnen, da Sie im Bundestag die Interessen der Bürger in meinem Wahlkreis vertreten. Leider ist eines der größten Tierschutzprobleme in Deutschland kaum bekannt.  Es geht um das Leid von Millionen Katzen, die ohne die Hilfe von Menschen auskommen müssen. Da die Tiere nicht kastriert sind, steigt die Population dieser </w:t>
      </w:r>
      <w:r w:rsidRPr="00AF430D">
        <w:rPr>
          <w:rFonts w:ascii="Arial" w:hAnsi="Arial" w:cs="Arial"/>
          <w:color w:val="000000" w:themeColor="text1"/>
          <w:sz w:val="22"/>
          <w:szCs w:val="22"/>
        </w:rPr>
        <w:t xml:space="preserve">obhutlosen Katzen stetig. </w:t>
      </w:r>
      <w:r>
        <w:rPr>
          <w:rFonts w:ascii="Arial" w:hAnsi="Arial" w:cs="Arial"/>
          <w:sz w:val="22"/>
          <w:szCs w:val="22"/>
        </w:rPr>
        <w:t>Das damit verbundene unsagbare Elend sehen meistens nur die Tierschützer, die vor Ort für die Kastration und Versorgung einiger solcher Tiere kämpfen.</w:t>
      </w:r>
    </w:p>
    <w:p w14:paraId="5C3E1FE0" w14:textId="77777777" w:rsidR="00965B98" w:rsidRDefault="00965B98" w:rsidP="00965B98">
      <w:pPr>
        <w:rPr>
          <w:rFonts w:ascii="Arial" w:hAnsi="Arial" w:cs="Arial"/>
          <w:sz w:val="22"/>
          <w:szCs w:val="22"/>
        </w:rPr>
      </w:pPr>
      <w:r>
        <w:rPr>
          <w:rFonts w:ascii="Arial" w:hAnsi="Arial" w:cs="Arial"/>
          <w:sz w:val="22"/>
          <w:szCs w:val="22"/>
        </w:rPr>
        <w:t>Ehrenamtliche Tierschützer, unter anderem der Deutsche Tierschutzbund e.V. versuchen eine bundesweite Regelung zum Katzenschutz im Gesetz zu verankern. Die Regelungen des §13b Tierschutzgesetz reichen nicht aus, um an der Not der Katzen etwas zu ändern. Erst 1.700 Gemeinden von mehr als 10.000 haben eine Regelung zur Bekämpfung des Katzenleids erlassen.  Es ist zu befürchten, dass auch die geplante Novellierung des Gesetzes keine wesentliche Verbesserung der Situation der „Straßenkatzen“ bewirkt.</w:t>
      </w:r>
    </w:p>
    <w:p w14:paraId="5659C105" w14:textId="358FA23F" w:rsidR="00965B98" w:rsidRDefault="00965B98" w:rsidP="00965B98">
      <w:pPr>
        <w:rPr>
          <w:rFonts w:ascii="Arial" w:hAnsi="Arial" w:cs="Arial"/>
          <w:sz w:val="22"/>
          <w:szCs w:val="22"/>
        </w:rPr>
      </w:pPr>
      <w:r>
        <w:rPr>
          <w:rFonts w:ascii="Arial" w:hAnsi="Arial" w:cs="Arial"/>
          <w:sz w:val="22"/>
          <w:szCs w:val="22"/>
        </w:rPr>
        <w:t>Meine Bitte an Sie, unterstützen Sie unsere Vorschläge, die ich Ihnen auf der nächsten Seite vorstelle. Nur eine bundesweite Regelung im Tierschutzgesetz, verbessert die Situation der Katzen und unterstützt die zahlreichen freiwilligen Helfer, die oft bis zu Erschöpfung arbeiten, um das Tierleid zu mindern.</w:t>
      </w:r>
    </w:p>
    <w:p w14:paraId="4C4EC531" w14:textId="77777777" w:rsidR="00965B98" w:rsidRDefault="00965B98" w:rsidP="00965B98">
      <w:pPr>
        <w:rPr>
          <w:rFonts w:ascii="Arial" w:hAnsi="Arial" w:cs="Arial"/>
          <w:sz w:val="22"/>
          <w:szCs w:val="22"/>
        </w:rPr>
      </w:pPr>
      <w:r>
        <w:rPr>
          <w:rFonts w:ascii="Arial" w:hAnsi="Arial" w:cs="Arial"/>
          <w:sz w:val="22"/>
          <w:szCs w:val="22"/>
        </w:rPr>
        <w:t>Ich bin Ihnen auch im Namen der vielen ehrenamtlichen Helfer sehr verbunden, wenn Sie sich für eine wirkungsvolle Änderung des Tierschutzgesetzes einsetzen.</w:t>
      </w:r>
    </w:p>
    <w:p w14:paraId="04EFC39E" w14:textId="77777777" w:rsidR="00965B98" w:rsidRDefault="00965B98" w:rsidP="00965B98">
      <w:pPr>
        <w:rPr>
          <w:rFonts w:ascii="Arial" w:hAnsi="Arial" w:cs="Arial"/>
          <w:sz w:val="22"/>
          <w:szCs w:val="22"/>
        </w:rPr>
      </w:pPr>
      <w:r>
        <w:rPr>
          <w:rFonts w:ascii="Arial" w:hAnsi="Arial" w:cs="Arial"/>
          <w:sz w:val="22"/>
          <w:szCs w:val="22"/>
        </w:rPr>
        <w:t xml:space="preserve">Dies sind unsere Ziele: </w:t>
      </w:r>
    </w:p>
    <w:p w14:paraId="7D303D91" w14:textId="77777777" w:rsidR="00965B98" w:rsidRDefault="00965B98" w:rsidP="00965B98">
      <w:pPr>
        <w:pStyle w:val="Listenabsatz"/>
        <w:numPr>
          <w:ilvl w:val="0"/>
          <w:numId w:val="1"/>
        </w:numPr>
        <w:rPr>
          <w:rFonts w:ascii="Arial" w:hAnsi="Arial" w:cs="Arial"/>
          <w:sz w:val="22"/>
          <w:szCs w:val="22"/>
        </w:rPr>
      </w:pPr>
      <w:r>
        <w:rPr>
          <w:rFonts w:ascii="Arial" w:hAnsi="Arial" w:cs="Arial"/>
          <w:sz w:val="22"/>
          <w:szCs w:val="22"/>
        </w:rPr>
        <w:t xml:space="preserve">die Population freilebender Katzen nachhaltig kontrollieren zu können, </w:t>
      </w:r>
    </w:p>
    <w:p w14:paraId="3EB6D438" w14:textId="77777777" w:rsidR="00965B98" w:rsidRDefault="00965B98" w:rsidP="00965B98">
      <w:pPr>
        <w:pStyle w:val="Listenabsatz"/>
        <w:numPr>
          <w:ilvl w:val="0"/>
          <w:numId w:val="1"/>
        </w:numPr>
        <w:rPr>
          <w:rFonts w:ascii="Arial" w:hAnsi="Arial" w:cs="Arial"/>
          <w:sz w:val="22"/>
          <w:szCs w:val="22"/>
        </w:rPr>
      </w:pPr>
      <w:r>
        <w:rPr>
          <w:rFonts w:ascii="Arial" w:hAnsi="Arial" w:cs="Arial"/>
          <w:sz w:val="22"/>
          <w:szCs w:val="22"/>
        </w:rPr>
        <w:t xml:space="preserve">Fundkatzen möglichst schnell an den Halter </w:t>
      </w:r>
      <w:proofErr w:type="spellStart"/>
      <w:r>
        <w:rPr>
          <w:rFonts w:ascii="Arial" w:hAnsi="Arial" w:cs="Arial"/>
          <w:sz w:val="22"/>
          <w:szCs w:val="22"/>
        </w:rPr>
        <w:t>zurückzuvermitteln</w:t>
      </w:r>
      <w:proofErr w:type="spellEnd"/>
      <w:r>
        <w:rPr>
          <w:rFonts w:ascii="Arial" w:hAnsi="Arial" w:cs="Arial"/>
          <w:sz w:val="22"/>
          <w:szCs w:val="22"/>
        </w:rPr>
        <w:t xml:space="preserve"> und </w:t>
      </w:r>
    </w:p>
    <w:p w14:paraId="06F83B98" w14:textId="77777777" w:rsidR="00965B98" w:rsidRDefault="00965B98" w:rsidP="00965B98">
      <w:pPr>
        <w:pStyle w:val="Listenabsatz"/>
        <w:numPr>
          <w:ilvl w:val="0"/>
          <w:numId w:val="1"/>
        </w:numPr>
        <w:rPr>
          <w:rFonts w:ascii="Arial" w:hAnsi="Arial" w:cs="Arial"/>
          <w:sz w:val="22"/>
          <w:szCs w:val="22"/>
        </w:rPr>
      </w:pPr>
      <w:r>
        <w:rPr>
          <w:rFonts w:ascii="Arial" w:hAnsi="Arial" w:cs="Arial"/>
          <w:sz w:val="22"/>
          <w:szCs w:val="22"/>
        </w:rPr>
        <w:t xml:space="preserve">den illegalen Handel mit Hauskatzen zu erschweren. </w:t>
      </w:r>
    </w:p>
    <w:p w14:paraId="7C12E220" w14:textId="77777777" w:rsidR="00965B98" w:rsidRDefault="00965B98" w:rsidP="00965B98">
      <w:pPr>
        <w:rPr>
          <w:rFonts w:ascii="Arial" w:hAnsi="Arial" w:cs="Arial"/>
          <w:sz w:val="22"/>
          <w:szCs w:val="22"/>
        </w:rPr>
      </w:pPr>
      <w:r>
        <w:rPr>
          <w:rFonts w:ascii="Arial" w:hAnsi="Arial" w:cs="Arial"/>
          <w:sz w:val="22"/>
          <w:szCs w:val="22"/>
        </w:rPr>
        <w:t>Um diese Ziele zu erreichen, muss der Gesetzgeber auf Bundesebene:</w:t>
      </w:r>
    </w:p>
    <w:p w14:paraId="7B79D065"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Die Halter von Hauskatzen verpflichten</w:t>
      </w:r>
    </w:p>
    <w:p w14:paraId="0B3CACC1" w14:textId="77777777" w:rsidR="00965B98" w:rsidRDefault="00965B98" w:rsidP="00965B98">
      <w:pPr>
        <w:pStyle w:val="Listenabsatz"/>
        <w:numPr>
          <w:ilvl w:val="1"/>
          <w:numId w:val="2"/>
        </w:numPr>
        <w:rPr>
          <w:rFonts w:ascii="Arial" w:hAnsi="Arial" w:cs="Arial"/>
          <w:sz w:val="22"/>
          <w:szCs w:val="22"/>
        </w:rPr>
      </w:pPr>
      <w:r>
        <w:rPr>
          <w:rFonts w:ascii="Arial" w:hAnsi="Arial" w:cs="Arial"/>
          <w:sz w:val="22"/>
          <w:szCs w:val="22"/>
        </w:rPr>
        <w:t>zumindest ihre freilaufenden und geschlechtsreifen Hauskatzen kastrieren,</w:t>
      </w:r>
    </w:p>
    <w:p w14:paraId="31BC178B" w14:textId="118D9FC5" w:rsidR="00965B98" w:rsidRDefault="00965B98" w:rsidP="00965B98">
      <w:pPr>
        <w:pStyle w:val="Listenabsatz"/>
        <w:numPr>
          <w:ilvl w:val="1"/>
          <w:numId w:val="2"/>
        </w:numPr>
        <w:rPr>
          <w:rFonts w:ascii="Arial" w:hAnsi="Arial" w:cs="Arial"/>
          <w:sz w:val="22"/>
          <w:szCs w:val="22"/>
        </w:rPr>
      </w:pPr>
      <w:r>
        <w:rPr>
          <w:rFonts w:ascii="Arial" w:hAnsi="Arial" w:cs="Arial"/>
          <w:sz w:val="22"/>
          <w:szCs w:val="22"/>
        </w:rPr>
        <w:lastRenderedPageBreak/>
        <w:t xml:space="preserve">ihre Katzen eindeutig kennzeichnen und </w:t>
      </w:r>
    </w:p>
    <w:p w14:paraId="17E00884" w14:textId="77777777" w:rsidR="00965B98" w:rsidRDefault="00965B98" w:rsidP="00965B98">
      <w:pPr>
        <w:pStyle w:val="Listenabsatz"/>
        <w:numPr>
          <w:ilvl w:val="1"/>
          <w:numId w:val="2"/>
        </w:numPr>
        <w:rPr>
          <w:rFonts w:ascii="Arial" w:hAnsi="Arial" w:cs="Arial"/>
          <w:sz w:val="22"/>
          <w:szCs w:val="22"/>
        </w:rPr>
      </w:pPr>
      <w:r>
        <w:rPr>
          <w:rFonts w:ascii="Arial" w:hAnsi="Arial" w:cs="Arial"/>
          <w:sz w:val="22"/>
          <w:szCs w:val="22"/>
        </w:rPr>
        <w:t>die Tiere registrieren zu lassen.</w:t>
      </w:r>
    </w:p>
    <w:p w14:paraId="08B35B57"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Dafür sorgen, dass Verstöße gegen die Vorschriften als Ordnungswidrigkeit geahndet werden können. Bußgelder sollen bei Missachtung des Kastrations-, Kennzeichnungs- und Registrierungsgebotes konsequent verhängt werden</w:t>
      </w:r>
    </w:p>
    <w:p w14:paraId="63C3D299"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 xml:space="preserve">Eine Zusammenarbeit des Bundesministeriums, der Landesministerien, der Veterinärbehörden und der Gemeindeverwaltungen auf Augenhöhe mit Tierschutzvereinen und freien Tierschützenden anzuregen, um Situation </w:t>
      </w:r>
      <w:proofErr w:type="spellStart"/>
      <w:r>
        <w:rPr>
          <w:rFonts w:ascii="Arial" w:hAnsi="Arial" w:cs="Arial"/>
          <w:sz w:val="22"/>
          <w:szCs w:val="22"/>
        </w:rPr>
        <w:t>obhutloser</w:t>
      </w:r>
      <w:proofErr w:type="spellEnd"/>
      <w:r>
        <w:rPr>
          <w:rFonts w:ascii="Arial" w:hAnsi="Arial" w:cs="Arial"/>
          <w:sz w:val="22"/>
          <w:szCs w:val="22"/>
        </w:rPr>
        <w:t xml:space="preserve"> Katzen zu klären.</w:t>
      </w:r>
    </w:p>
    <w:p w14:paraId="6A73280C"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 xml:space="preserve">Die Gemeinden zu verpflichten, </w:t>
      </w:r>
    </w:p>
    <w:p w14:paraId="5ED446D9"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für die Versorgung von Hauskatzen, denen kein Halter zugeordnet werden kann, mit ehrenamtlich Tierschützenden zusammenzuarbeiten. Ein Ziel ist das Verhindern, Auflösen und die Kontrolle von problematischen Katzen-Hotspots</w:t>
      </w:r>
    </w:p>
    <w:p w14:paraId="10AEE1A7"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Bereit sein zur Verhinderung und Kontrolle von Populationen freilebender Katzen regelmäßige mehrsprachige Aufklärungskampagnen von Bund und Land durchzuführen.</w:t>
      </w:r>
    </w:p>
    <w:p w14:paraId="20138FF2" w14:textId="77777777" w:rsidR="00965B98" w:rsidRDefault="00965B98" w:rsidP="00965B98">
      <w:pPr>
        <w:pStyle w:val="Listenabsatz"/>
        <w:numPr>
          <w:ilvl w:val="0"/>
          <w:numId w:val="2"/>
        </w:numPr>
        <w:rPr>
          <w:rFonts w:ascii="Arial" w:hAnsi="Arial" w:cs="Arial"/>
          <w:sz w:val="22"/>
          <w:szCs w:val="22"/>
        </w:rPr>
      </w:pPr>
      <w:r>
        <w:rPr>
          <w:rFonts w:ascii="Arial" w:hAnsi="Arial" w:cs="Arial"/>
          <w:sz w:val="22"/>
          <w:szCs w:val="22"/>
        </w:rPr>
        <w:t>Fördergelder für Kastration und Versorgung von Hauskatzen, denen kein Halter zugeordnet werden kann, bereitstellen und Tierschützende bei Kastrationsaktionen zu unterstützen.</w:t>
      </w:r>
    </w:p>
    <w:p w14:paraId="29860D4F" w14:textId="77777777" w:rsidR="00965B98" w:rsidRDefault="00965B98" w:rsidP="00965B98">
      <w:pPr>
        <w:rPr>
          <w:rFonts w:ascii="Arial" w:hAnsi="Arial" w:cs="Arial"/>
          <w:sz w:val="22"/>
          <w:szCs w:val="22"/>
        </w:rPr>
      </w:pPr>
    </w:p>
    <w:p w14:paraId="16B953BD" w14:textId="77777777" w:rsidR="00965B98" w:rsidRDefault="00965B98" w:rsidP="00965B98">
      <w:pPr>
        <w:rPr>
          <w:rFonts w:ascii="Arial" w:hAnsi="Arial" w:cs="Arial"/>
          <w:sz w:val="22"/>
          <w:szCs w:val="22"/>
        </w:rPr>
      </w:pPr>
    </w:p>
    <w:p w14:paraId="5ECE2A70" w14:textId="77777777" w:rsidR="00965B98" w:rsidRDefault="00965B98" w:rsidP="00965B98">
      <w:pPr>
        <w:rPr>
          <w:rFonts w:ascii="Arial" w:hAnsi="Arial" w:cs="Arial"/>
          <w:sz w:val="22"/>
          <w:szCs w:val="22"/>
        </w:rPr>
      </w:pPr>
      <w:r>
        <w:rPr>
          <w:rFonts w:ascii="Arial" w:hAnsi="Arial" w:cs="Arial"/>
          <w:sz w:val="22"/>
          <w:szCs w:val="22"/>
        </w:rPr>
        <w:t>Mit freundlichen Grüßen</w:t>
      </w:r>
    </w:p>
    <w:p w14:paraId="263EEE0B" w14:textId="77777777" w:rsidR="00965B98" w:rsidRDefault="00965B98" w:rsidP="00965B98">
      <w:pPr>
        <w:rPr>
          <w:rFonts w:ascii="Arial" w:hAnsi="Arial" w:cs="Arial"/>
          <w:sz w:val="22"/>
          <w:szCs w:val="22"/>
        </w:rPr>
      </w:pPr>
    </w:p>
    <w:p w14:paraId="573EF04A" w14:textId="62501D4F" w:rsidR="00965B98" w:rsidRDefault="00965B98" w:rsidP="00965B98">
      <w:pPr>
        <w:rPr>
          <w:rFonts w:ascii="Arial" w:hAnsi="Arial" w:cs="Arial"/>
          <w:color w:val="4EA72E" w:themeColor="accent6"/>
          <w:sz w:val="22"/>
          <w:szCs w:val="22"/>
        </w:rPr>
        <w:sectPr w:rsidR="00965B98" w:rsidSect="00965B98">
          <w:pgSz w:w="11906" w:h="16838"/>
          <w:pgMar w:top="1417" w:right="1417" w:bottom="1134" w:left="1417" w:header="0" w:footer="0" w:gutter="0"/>
          <w:cols w:space="720"/>
          <w:formProt w:val="0"/>
          <w:docGrid w:linePitch="360"/>
        </w:sectPr>
      </w:pPr>
      <w:r>
        <w:rPr>
          <w:rFonts w:ascii="Arial" w:hAnsi="Arial" w:cs="Arial"/>
          <w:color w:val="4EA72E" w:themeColor="accent6"/>
          <w:sz w:val="22"/>
          <w:szCs w:val="22"/>
        </w:rPr>
        <w:t>Unterschrif</w:t>
      </w:r>
      <w:r>
        <w:rPr>
          <w:rFonts w:ascii="Arial" w:hAnsi="Arial" w:cs="Arial"/>
          <w:color w:val="4EA72E" w:themeColor="accent6"/>
          <w:sz w:val="22"/>
          <w:szCs w:val="22"/>
        </w:rPr>
        <w:t>t</w:t>
      </w:r>
    </w:p>
    <w:p w14:paraId="24952DFC" w14:textId="77777777" w:rsidR="00965B98" w:rsidRDefault="00965B98" w:rsidP="00965B98">
      <w:pPr>
        <w:rPr>
          <w:rFonts w:ascii="Arial" w:hAnsi="Arial" w:cs="Arial"/>
          <w:sz w:val="22"/>
          <w:szCs w:val="22"/>
        </w:rPr>
      </w:pPr>
    </w:p>
    <w:p w14:paraId="72489C0D" w14:textId="77777777" w:rsidR="00965B98" w:rsidRDefault="00965B98"/>
    <w:sectPr w:rsidR="00965B98" w:rsidSect="00965B98">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76C2B"/>
    <w:multiLevelType w:val="multilevel"/>
    <w:tmpl w:val="F306C2C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15:restartNumberingAfterBreak="0">
    <w:nsid w:val="23274627"/>
    <w:multiLevelType w:val="multilevel"/>
    <w:tmpl w:val="FB7083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12169950">
    <w:abstractNumId w:val="1"/>
  </w:num>
  <w:num w:numId="2" w16cid:durableId="182678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98"/>
    <w:rsid w:val="000C3EB3"/>
    <w:rsid w:val="001C09FF"/>
    <w:rsid w:val="00965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024D564"/>
  <w15:chartTrackingRefBased/>
  <w15:docId w15:val="{7DC57F20-FDA6-B940-B1B8-BC8844EF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B98"/>
    <w:pPr>
      <w:suppressAutoHyphens/>
      <w:spacing w:line="276" w:lineRule="auto"/>
    </w:pPr>
  </w:style>
  <w:style w:type="paragraph" w:styleId="berschrift1">
    <w:name w:val="heading 1"/>
    <w:basedOn w:val="Standard"/>
    <w:next w:val="Standard"/>
    <w:link w:val="berschrift1Zchn"/>
    <w:uiPriority w:val="9"/>
    <w:qFormat/>
    <w:rsid w:val="00965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5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5B9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5B9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5B9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5B9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5B9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5B9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5B9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5B9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65B9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65B9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5B9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5B9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65B9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5B9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5B9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5B98"/>
    <w:rPr>
      <w:rFonts w:eastAsiaTheme="majorEastAsia" w:cstheme="majorBidi"/>
      <w:color w:val="272727" w:themeColor="text1" w:themeTint="D8"/>
    </w:rPr>
  </w:style>
  <w:style w:type="paragraph" w:styleId="Titel">
    <w:name w:val="Title"/>
    <w:basedOn w:val="Standard"/>
    <w:next w:val="Standard"/>
    <w:link w:val="TitelZchn"/>
    <w:uiPriority w:val="10"/>
    <w:qFormat/>
    <w:rsid w:val="00965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5B9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5B9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5B9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5B9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5B98"/>
    <w:rPr>
      <w:i/>
      <w:iCs/>
      <w:color w:val="404040" w:themeColor="text1" w:themeTint="BF"/>
    </w:rPr>
  </w:style>
  <w:style w:type="paragraph" w:styleId="Listenabsatz">
    <w:name w:val="List Paragraph"/>
    <w:basedOn w:val="Standard"/>
    <w:uiPriority w:val="34"/>
    <w:qFormat/>
    <w:rsid w:val="00965B98"/>
    <w:pPr>
      <w:ind w:left="720"/>
      <w:contextualSpacing/>
    </w:pPr>
  </w:style>
  <w:style w:type="character" w:styleId="IntensiveHervorhebung">
    <w:name w:val="Intense Emphasis"/>
    <w:basedOn w:val="Absatz-Standardschriftart"/>
    <w:uiPriority w:val="21"/>
    <w:qFormat/>
    <w:rsid w:val="00965B98"/>
    <w:rPr>
      <w:i/>
      <w:iCs/>
      <w:color w:val="0F4761" w:themeColor="accent1" w:themeShade="BF"/>
    </w:rPr>
  </w:style>
  <w:style w:type="paragraph" w:styleId="IntensivesZitat">
    <w:name w:val="Intense Quote"/>
    <w:basedOn w:val="Standard"/>
    <w:next w:val="Standard"/>
    <w:link w:val="IntensivesZitatZchn"/>
    <w:uiPriority w:val="30"/>
    <w:qFormat/>
    <w:rsid w:val="00965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5B98"/>
    <w:rPr>
      <w:i/>
      <w:iCs/>
      <w:color w:val="0F4761" w:themeColor="accent1" w:themeShade="BF"/>
    </w:rPr>
  </w:style>
  <w:style w:type="character" w:styleId="IntensiverVerweis">
    <w:name w:val="Intense Reference"/>
    <w:basedOn w:val="Absatz-Standardschriftart"/>
    <w:uiPriority w:val="32"/>
    <w:qFormat/>
    <w:rsid w:val="00965B98"/>
    <w:rPr>
      <w:b/>
      <w:bCs/>
      <w:smallCaps/>
      <w:color w:val="0F4761" w:themeColor="accent1" w:themeShade="BF"/>
      <w:spacing w:val="5"/>
    </w:rPr>
  </w:style>
  <w:style w:type="paragraph" w:styleId="KeinLeerraum">
    <w:name w:val="No Spacing"/>
    <w:uiPriority w:val="1"/>
    <w:qFormat/>
    <w:rsid w:val="00965B98"/>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2892</Characters>
  <Application>Microsoft Office Word</Application>
  <DocSecurity>0</DocSecurity>
  <Lines>24</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Gladel</dc:creator>
  <cp:keywords/>
  <dc:description/>
  <cp:lastModifiedBy>Roswitha Gladel</cp:lastModifiedBy>
  <cp:revision>2</cp:revision>
  <dcterms:created xsi:type="dcterms:W3CDTF">2025-04-06T10:54:00Z</dcterms:created>
  <dcterms:modified xsi:type="dcterms:W3CDTF">2025-04-06T10:54:00Z</dcterms:modified>
</cp:coreProperties>
</file>